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8" w:rsidRDefault="00584008" w:rsidP="00584008">
      <w:pPr>
        <w:spacing w:line="36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2018-2019-1学期学生专业辅修课选课操作指南</w:t>
      </w:r>
    </w:p>
    <w:p w:rsidR="00584008" w:rsidRDefault="00584008" w:rsidP="00584008">
      <w:pPr>
        <w:spacing w:line="360" w:lineRule="exact"/>
        <w:ind w:firstLineChars="200" w:firstLine="48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请仔细阅读本指南，按照要求进行选课。如果在选课过程中遇到问题，请咨询系部辅导员或教务秘书，或者与教务处联系，地点：7211，电话0519-86336052。</w:t>
      </w:r>
      <w:r>
        <w:rPr>
          <w:rFonts w:ascii="仿宋" w:eastAsia="仿宋" w:hAnsi="仿宋" w:hint="eastAsia"/>
          <w:b/>
          <w:sz w:val="24"/>
          <w:szCs w:val="24"/>
        </w:rPr>
        <w:t xml:space="preserve">   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一、选课规则</w:t>
      </w:r>
    </w:p>
    <w:p w:rsidR="00584008" w:rsidRDefault="00584008" w:rsidP="00584008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2017级省重点专业群学生可根据</w:t>
      </w:r>
      <w:r>
        <w:rPr>
          <w:rFonts w:ascii="仿宋" w:eastAsia="仿宋" w:hAnsi="仿宋" w:hint="eastAsia"/>
          <w:b/>
          <w:sz w:val="24"/>
        </w:rPr>
        <w:t>面向专业</w:t>
      </w:r>
      <w:r>
        <w:rPr>
          <w:rFonts w:ascii="仿宋" w:eastAsia="仿宋" w:hAnsi="仿宋" w:hint="eastAsia"/>
          <w:sz w:val="24"/>
        </w:rPr>
        <w:t>选择相应课程。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二、开课一览表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36"/>
        <w:gridCol w:w="1067"/>
        <w:gridCol w:w="1200"/>
        <w:gridCol w:w="401"/>
        <w:gridCol w:w="409"/>
        <w:gridCol w:w="433"/>
        <w:gridCol w:w="2091"/>
        <w:gridCol w:w="818"/>
      </w:tblGrid>
      <w:tr w:rsidR="00584008" w:rsidTr="00584008">
        <w:trPr>
          <w:trHeight w:val="39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专业群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开课学院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面向专业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面向年级</w:t>
            </w:r>
          </w:p>
        </w:tc>
      </w:tr>
      <w:tr w:rsidR="00584008" w:rsidTr="00584008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纺织机电一体化专业群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机电学院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QF0300102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网络技术基础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机电一体化技术、电气自动化技术、染整技术、现代纺织技术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2017级</w:t>
            </w:r>
          </w:p>
        </w:tc>
      </w:tr>
      <w:tr w:rsidR="00584008" w:rsidTr="00584008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现代纺织贸易专业群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经贸学院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QF0600102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国际贸易实务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纺织品设计、服装设计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2017级</w:t>
            </w:r>
          </w:p>
        </w:tc>
      </w:tr>
      <w:tr w:rsidR="00584008" w:rsidTr="00584008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现代纺织贸易专业群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经贸学院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QF0600202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报关业务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纺织品设计、服装设计、纺织品检验与贸易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2017级</w:t>
            </w:r>
          </w:p>
        </w:tc>
      </w:tr>
      <w:tr w:rsidR="00584008" w:rsidTr="00584008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现代纺织贸易专业群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服装学院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QF020202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服饰品设计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国际经济与贸易、纺织品设计、报关与国际货运、纺织品检验与贸易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2017级</w:t>
            </w:r>
          </w:p>
        </w:tc>
      </w:tr>
      <w:tr w:rsidR="00584008" w:rsidTr="00584008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现代服务业专业群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经贸学院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QF060602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移动电子商务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商务英语、酒店管理、市场营销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8" w:rsidRDefault="0058400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2017级</w:t>
            </w:r>
          </w:p>
        </w:tc>
      </w:tr>
    </w:tbl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注意点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1、身份证号末尾是“x”的，一定要输入大写“X”。</w:t>
      </w:r>
    </w:p>
    <w:p w:rsidR="00584008" w:rsidRDefault="00584008" w:rsidP="00584008">
      <w:pPr>
        <w:spacing w:line="36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2、不足30人的课程将不予开班。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四、选课流程（专业辅修课，2学分）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（一）进入选课界面</w:t>
      </w:r>
    </w:p>
    <w:p w:rsidR="00584008" w:rsidRDefault="00584008" w:rsidP="00584008">
      <w:pPr>
        <w:spacing w:line="360" w:lineRule="exact"/>
        <w:ind w:firstLine="480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sz w:val="24"/>
        </w:rPr>
        <w:t>方式一：直接输入网址：</w:t>
      </w:r>
      <w:hyperlink r:id="rId4" w:history="1">
        <w:r>
          <w:rPr>
            <w:rStyle w:val="a3"/>
            <w:rFonts w:ascii="仿宋" w:eastAsia="仿宋" w:hAnsi="仿宋" w:hint="eastAsia"/>
            <w:b/>
            <w:sz w:val="24"/>
          </w:rPr>
          <w:t>http://202.119.168.68</w:t>
        </w:r>
      </w:hyperlink>
      <w:r>
        <w:rPr>
          <w:rFonts w:ascii="仿宋" w:eastAsia="仿宋" w:hAnsi="仿宋" w:hint="eastAsia"/>
          <w:b/>
          <w:sz w:val="24"/>
        </w:rPr>
        <w:t>；</w:t>
      </w:r>
    </w:p>
    <w:p w:rsidR="00584008" w:rsidRDefault="00584008" w:rsidP="00584008">
      <w:pPr>
        <w:spacing w:line="360" w:lineRule="exact"/>
        <w:ind w:firstLine="480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sz w:val="24"/>
        </w:rPr>
        <w:t>方式二：进入学校主页：</w:t>
      </w:r>
      <w:hyperlink r:id="rId5" w:history="1">
        <w:r>
          <w:rPr>
            <w:rStyle w:val="a3"/>
            <w:rFonts w:ascii="仿宋" w:eastAsia="仿宋" w:hAnsi="仿宋" w:hint="eastAsia"/>
            <w:b/>
            <w:sz w:val="24"/>
          </w:rPr>
          <w:t>http://www.cztgi.edu.cn/</w:t>
        </w:r>
      </w:hyperlink>
      <w:r>
        <w:rPr>
          <w:rFonts w:ascii="仿宋" w:eastAsia="仿宋" w:hAnsi="仿宋" w:hint="eastAsia"/>
          <w:sz w:val="24"/>
        </w:rPr>
        <w:t xml:space="preserve"> ，点击“</w:t>
      </w:r>
      <w:r>
        <w:rPr>
          <w:rFonts w:ascii="仿宋" w:eastAsia="仿宋" w:hAnsi="仿宋" w:hint="eastAsia"/>
          <w:b/>
          <w:sz w:val="24"/>
        </w:rPr>
        <w:t>教务在线</w:t>
      </w:r>
      <w:r>
        <w:rPr>
          <w:rFonts w:ascii="仿宋" w:eastAsia="仿宋" w:hAnsi="仿宋" w:hint="eastAsia"/>
          <w:sz w:val="24"/>
        </w:rPr>
        <w:t>” —</w:t>
      </w:r>
      <w:r>
        <w:rPr>
          <w:rFonts w:ascii="仿宋" w:eastAsia="仿宋" w:hAnsi="仿宋" w:hint="eastAsia"/>
          <w:b/>
          <w:sz w:val="24"/>
        </w:rPr>
        <w:t>“教务管理系统”</w:t>
      </w:r>
      <w:r>
        <w:rPr>
          <w:rFonts w:ascii="仿宋" w:eastAsia="仿宋" w:hAnsi="仿宋" w:cs="宋体" w:hint="eastAsia"/>
          <w:bCs/>
          <w:kern w:val="0"/>
          <w:sz w:val="24"/>
        </w:rPr>
        <w:t>。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（二）</w:t>
      </w:r>
      <w:r>
        <w:rPr>
          <w:rFonts w:ascii="仿宋" w:eastAsia="仿宋" w:hAnsi="仿宋" w:hint="eastAsia"/>
          <w:sz w:val="24"/>
        </w:rPr>
        <w:t>输入用户名和密码，点击“登录”。</w:t>
      </w:r>
      <w:r>
        <w:rPr>
          <w:rFonts w:ascii="仿宋" w:eastAsia="仿宋" w:hAnsi="仿宋" w:hint="eastAsia"/>
          <w:b/>
          <w:sz w:val="24"/>
        </w:rPr>
        <w:t xml:space="preserve">用户名为学号，密码为身份证号。  </w:t>
      </w:r>
    </w:p>
    <w:p w:rsidR="00584008" w:rsidRDefault="00584008" w:rsidP="00584008">
      <w:pPr>
        <w:spacing w:line="360" w:lineRule="exac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（三）开始选课</w:t>
      </w:r>
    </w:p>
    <w:p w:rsidR="00584008" w:rsidRDefault="00584008" w:rsidP="00584008">
      <w:pPr>
        <w:spacing w:line="36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1、点击“网上选课”，进入“专业辅修课选课” </w:t>
      </w:r>
    </w:p>
    <w:p w:rsidR="00584008" w:rsidRDefault="00584008" w:rsidP="00584008">
      <w:pPr>
        <w:spacing w:line="36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2、点击课程名称查看课程简介，点击教师姓名查看教师简介，在所要选的课程名称前面的“</w:t>
      </w:r>
      <w:r>
        <w:rPr>
          <w:rFonts w:ascii="仿宋" w:eastAsia="仿宋" w:hAnsi="仿宋" w:hint="eastAsia"/>
          <w:b/>
          <w:sz w:val="24"/>
        </w:rPr>
        <w:t>选课</w:t>
      </w:r>
      <w:r>
        <w:rPr>
          <w:rFonts w:ascii="仿宋" w:eastAsia="仿宋" w:hAnsi="仿宋" w:hint="eastAsia"/>
          <w:sz w:val="24"/>
        </w:rPr>
        <w:t>”方框中点击鼠标左键，出现“</w:t>
      </w:r>
      <w:r>
        <w:rPr>
          <w:rFonts w:ascii="仿宋" w:eastAsia="仿宋" w:hAnsi="仿宋" w:hint="eastAsia"/>
          <w:b/>
          <w:sz w:val="24"/>
        </w:rPr>
        <w:t>√</w:t>
      </w:r>
      <w:r>
        <w:rPr>
          <w:rFonts w:ascii="仿宋" w:eastAsia="仿宋" w:hAnsi="仿宋" w:hint="eastAsia"/>
          <w:sz w:val="24"/>
        </w:rPr>
        <w:t>”即表示选中该课程。</w:t>
      </w:r>
    </w:p>
    <w:p w:rsidR="002C2ED2" w:rsidRPr="00584008" w:rsidRDefault="00584008" w:rsidP="00584008">
      <w:pPr>
        <w:rPr>
          <w:rFonts w:hint="eastAsia"/>
        </w:rPr>
      </w:pPr>
      <w:r>
        <w:rPr>
          <w:rFonts w:ascii="仿宋" w:eastAsia="仿宋" w:hAnsi="仿宋" w:hint="eastAsia"/>
          <w:sz w:val="24"/>
        </w:rPr>
        <w:t>3、选完后，将最右边的滚动条下拉至最底处，点击“</w:t>
      </w:r>
      <w:r>
        <w:rPr>
          <w:rFonts w:ascii="仿宋" w:eastAsia="仿宋" w:hAnsi="仿宋" w:hint="eastAsia"/>
          <w:b/>
          <w:sz w:val="24"/>
        </w:rPr>
        <w:t>提交</w:t>
      </w:r>
      <w:r>
        <w:rPr>
          <w:rFonts w:ascii="仿宋" w:eastAsia="仿宋" w:hAnsi="仿宋" w:hint="eastAsia"/>
          <w:sz w:val="24"/>
        </w:rPr>
        <w:t>”按钮。提交后，在页面右下角，出现已选课程信息，请务必确认已选上再退出。如需重选请点击“</w:t>
      </w:r>
      <w:r w:rsidRPr="00584008">
        <w:rPr>
          <w:rFonts w:ascii="仿宋" w:eastAsia="仿宋" w:hAnsi="仿宋" w:hint="eastAsia"/>
          <w:b/>
          <w:sz w:val="24"/>
        </w:rPr>
        <w:t>退选</w:t>
      </w:r>
      <w:r>
        <w:rPr>
          <w:rFonts w:ascii="仿宋" w:eastAsia="仿宋" w:hAnsi="仿宋" w:hint="eastAsia"/>
          <w:sz w:val="24"/>
        </w:rPr>
        <w:t>”。</w:t>
      </w:r>
    </w:p>
    <w:sectPr w:rsidR="002C2ED2" w:rsidRPr="00584008" w:rsidSect="002C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008"/>
    <w:rsid w:val="002C2ED2"/>
    <w:rsid w:val="005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tgi.edu.cn/" TargetMode="External"/><Relationship Id="rId4" Type="http://schemas.openxmlformats.org/officeDocument/2006/relationships/hyperlink" Target="http://202.119.168.6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中国微软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2018-06-12T07:52:00Z</dcterms:created>
  <dcterms:modified xsi:type="dcterms:W3CDTF">2018-06-12T07:53:00Z</dcterms:modified>
</cp:coreProperties>
</file>